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#CYFROLATKI w Częstochowie – #WeźNieHejtuj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#CYFROLATKI w Częstochowie – #WeźNieHejtuj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Dawno nie pisaliśmy o projekcie CYFROLATKI realizowanym dzięki wsparciu PEPCO. Pandemia zmieniła nieco formułę zajęć, ale kontynuujemy ich realizację, mimo niewątpliwych utrudnień, ale i w zgodzie z obowiązującymi obostrzeniami sanitarnymi.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zaglądamy do Częstochowy, gdzie podopieczni placówki wsparcia dziennego TPD podjęli szereg działań mających na celu edukację oraz promocję bezpiecznych zachowań w sieci. Akcja znalazła się zarówno w internecie pod adresem https://www.facebook.com/We%C5%BA-nie-hejtuj-115857556998194, jak i przeniosła się do reala w formie akcji lokalnej.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zdjęciach nasi młodzi aktywiści oraz ich akcja plakatowania okolicy: edukacyjne treści (przygotowane przez uczestników programu) zawisły w Częstochowie na tablicach ogłoszeń, przyjaznych akcji witrynach sklepowych itp.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Wcześniej uczestnicy odbyli 3 spotkania online, podczas których zapoznali się z tematami: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,,Hejt i mowa nienawiści w internecie”,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,,Jakie są zagrożenia związane z korzystaniem z sieci i jak się przed nimi chronić.”,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,,Konstruktywna krytyka, a hejt”.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Uzbrojeni w tę wiedzę stworzyli grafiki, które w prosty sposób przekazują kolejnym osobom podstawową wiedzę o zagrożeniu, jakim są cyberprzemoc, hejt i mowa nienawiści oraz o tym, jak na nie reagować.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#TPD #TowarzystwoPrzyjaciółDzieci #Pepco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#dzieci #internet #hejt #cyberprzemoc #edukacja #bezpieczeństwo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#nonprofit #OPP #NGO #1procent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#CYFROLATKI w Częstochowie – #WeźNieHejtuj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Dawno nie pisaliśmy o projekcie CYFROLATKI realizowanym dzięki wsparciu PEPCO. Pandemia zmieniła nieco formułę zajęć, ale kontynuujemy ich realizację, mimo niewątpliwych utrudnień, ale i w zgodzie z obowiązującymi obostrzeniami sanitarnymi.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Dziś zaglądamy do Częstochowy, gdzie podopieczni placówki wsparcia dziennego TPD podjęli szereg działań mających na celu edukację oraz promocję bezpiecznych zachowań w sieci. Akcja znalazła się zarówno w internecie pod adresem https://www.facebook.com/We%C5%BA-nie-hejtuj-115857556998194, jak i przeniosła się do reala w formie akcji lokalnej. </w:t>
      </w:r>
    </w:p>
    <w:p>
      <w:r>
        <w:rPr>
          <w:rFonts w:ascii="calibri" w:hAnsi="calibri" w:eastAsia="calibri" w:cs="calibri"/>
          <w:sz w:val="24"/>
          <w:szCs w:val="24"/>
        </w:rPr>
        <w:t xml:space="preserve">Na zdjęciach nasi młodzi aktywiści oraz ich akcja plakatowania okolicy: edukacyjne treści (przygotowane przez uczestników programu) zawisły w Częstochowie na tablicach ogłoszeń, przyjaznych akcji witrynach sklepowych itp.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Wcześniej uczestnicy odbyli 3 spotkania online, podczas których zapoznali się z tematami:</w:t>
      </w:r>
    </w:p>
    <w:p>
      <w:r>
        <w:rPr>
          <w:rFonts w:ascii="calibri" w:hAnsi="calibri" w:eastAsia="calibri" w:cs="calibri"/>
          <w:sz w:val="24"/>
          <w:szCs w:val="24"/>
        </w:rPr>
        <w:t xml:space="preserve">• ,,Hejt i mowa nienawiści w internecie”,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,,Jakie są zagrożenia związane z korzystaniem z sieci i jak się przed nimi chronić.”, </w:t>
      </w:r>
    </w:p>
    <w:p>
      <w:r>
        <w:rPr>
          <w:rFonts w:ascii="calibri" w:hAnsi="calibri" w:eastAsia="calibri" w:cs="calibri"/>
          <w:sz w:val="24"/>
          <w:szCs w:val="24"/>
        </w:rPr>
        <w:t xml:space="preserve">• ,,Konstruktywna krytyka, a hejt”.</w:t>
      </w:r>
    </w:p>
    <w:p>
      <w:r>
        <w:rPr>
          <w:rFonts w:ascii="calibri" w:hAnsi="calibri" w:eastAsia="calibri" w:cs="calibri"/>
          <w:sz w:val="24"/>
          <w:szCs w:val="24"/>
        </w:rPr>
        <w:t xml:space="preserve">Uzbrojeni w tę wiedzę stworzyli grafiki, które w prosty sposób przekazują kolejnym osobom podstawową wiedzę o zagrożeniu, jakim są cyberprzemoc, hejt i mowa nienawiści oraz o tym, jak na nie reagować.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#TPD #TowarzystwoPrzyjaciółDzieci #Pepco</w:t>
      </w:r>
    </w:p>
    <w:p>
      <w:r>
        <w:rPr>
          <w:rFonts w:ascii="calibri" w:hAnsi="calibri" w:eastAsia="calibri" w:cs="calibri"/>
          <w:sz w:val="24"/>
          <w:szCs w:val="24"/>
        </w:rPr>
        <w:t xml:space="preserve">#dzieci #internet #hejt #cyberprzemoc #edukacja #bezpieczeństwo</w:t>
      </w:r>
    </w:p>
    <w:p>
      <w:r>
        <w:rPr>
          <w:rFonts w:ascii="calibri" w:hAnsi="calibri" w:eastAsia="calibri" w:cs="calibri"/>
          <w:sz w:val="24"/>
          <w:szCs w:val="24"/>
        </w:rPr>
        <w:t xml:space="preserve">#nonprofit #OPP #NGO #1procent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2026-03-25T23:16:25+01:00</dcterms:created>
  <dcterms:modified xsi:type="dcterms:W3CDTF">2026-03-25T23:16:25+01:00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